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F" w:rsidRDefault="0020652F" w:rsidP="00206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BC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" cy="711808"/>
            <wp:effectExtent l="0" t="0" r="0" b="0"/>
            <wp:docPr id="7" name="Рисунок 2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6" cy="7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20652F" w:rsidRPr="00102B70" w:rsidRDefault="0020652F" w:rsidP="002065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0652F" w:rsidRPr="007F7BE4" w:rsidRDefault="0020652F" w:rsidP="002065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11E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80F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73A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февраля 2016</w:t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 xml:space="preserve"> года   </w:t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02B70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№ </w:t>
      </w:r>
      <w:r w:rsidR="009865FA" w:rsidRPr="007F7BE4"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20652F" w:rsidRDefault="0020652F" w:rsidP="002065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652F" w:rsidRPr="0020652F" w:rsidRDefault="00E86F35" w:rsidP="0020652F">
      <w:pPr>
        <w:pStyle w:val="1"/>
        <w:tabs>
          <w:tab w:val="left" w:pos="567"/>
        </w:tabs>
        <w:ind w:right="-143"/>
        <w:rPr>
          <w:i w:val="0"/>
          <w:szCs w:val="24"/>
        </w:rPr>
      </w:pPr>
      <w:hyperlink r:id="rId6" w:history="1"/>
      <w:r w:rsidR="0020652F" w:rsidRPr="0020652F">
        <w:rPr>
          <w:i w:val="0"/>
          <w:szCs w:val="24"/>
        </w:rPr>
        <w:t>О Комиссии по координации работы</w:t>
      </w:r>
    </w:p>
    <w:p w:rsidR="0020652F" w:rsidRPr="0020652F" w:rsidRDefault="0020652F" w:rsidP="0020652F">
      <w:pPr>
        <w:pStyle w:val="1"/>
        <w:tabs>
          <w:tab w:val="left" w:pos="567"/>
        </w:tabs>
        <w:ind w:right="-143"/>
        <w:rPr>
          <w:i w:val="0"/>
          <w:szCs w:val="24"/>
        </w:rPr>
      </w:pPr>
      <w:r w:rsidRPr="0020652F">
        <w:rPr>
          <w:i w:val="0"/>
          <w:szCs w:val="24"/>
        </w:rPr>
        <w:t>по противодействию коррупции в муниципальном образовании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«Итомля» Ржевского района</w:t>
      </w:r>
      <w:r w:rsidRPr="0020652F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144092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hyperlink r:id="rId7" w:history="1">
        <w:r w:rsidRPr="0020652F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0652F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0652F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hyperlink r:id="rId8" w:history="1">
        <w:proofErr w:type="gramStart"/>
        <w:r w:rsidRPr="0020652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20652F">
        <w:rPr>
          <w:rFonts w:ascii="Times New Roman" w:hAnsi="Times New Roman" w:cs="Times New Roman"/>
          <w:sz w:val="24"/>
          <w:szCs w:val="24"/>
        </w:rPr>
        <w:t>а Тверской области от 09.06.2009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№ 39-ЗО «О противодействии коррупции в Тверской области», Указом Президента РФ от 11.04.2014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20652F">
        <w:rPr>
          <w:rFonts w:ascii="Times New Roman" w:hAnsi="Times New Roman" w:cs="Times New Roman"/>
          <w:sz w:val="24"/>
          <w:szCs w:val="24"/>
        </w:rPr>
        <w:t xml:space="preserve"> 226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52F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2014 - 2015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092">
        <w:rPr>
          <w:rFonts w:ascii="Times New Roman" w:hAnsi="Times New Roman" w:cs="Times New Roman"/>
          <w:sz w:val="24"/>
          <w:szCs w:val="24"/>
        </w:rPr>
        <w:t xml:space="preserve">, 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Указом Президента РФ от 15.07.2015 </w:t>
      </w:r>
      <w:r w:rsidR="00144092">
        <w:rPr>
          <w:rFonts w:ascii="Times New Roman" w:hAnsi="Times New Roman" w:cs="Times New Roman"/>
          <w:bCs/>
          <w:sz w:val="24"/>
          <w:szCs w:val="24"/>
        </w:rPr>
        <w:t>года №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 364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комиссии по координации работы по противодействию коррупции в субъекте Российской Федерации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подразделении федерального государственного органа по профилактике коррупционных и иных правонарушений</w:t>
      </w:r>
      <w:r w:rsidR="00144092">
        <w:rPr>
          <w:rFonts w:ascii="Times New Roman" w:hAnsi="Times New Roman" w:cs="Times New Roman"/>
          <w:bCs/>
          <w:sz w:val="24"/>
          <w:szCs w:val="24"/>
        </w:rPr>
        <w:t>», 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Типовым положением об органе субъекта Российской </w:t>
      </w:r>
      <w:proofErr w:type="gramStart"/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Федерации по профилактике коррупционных и иных правонарушений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44092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«Итомля»</w:t>
      </w:r>
      <w:proofErr w:type="gramEnd"/>
    </w:p>
    <w:p w:rsidR="0020652F" w:rsidRPr="00144092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Pr="00934035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47DA" w:rsidRDefault="009C47DA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1. Создать Комиссию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2. Утвердить «Положение о Комиссии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="009C47DA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Тверской области». (</w:t>
      </w:r>
      <w:hyperlink w:anchor="sub_1000" w:history="1">
        <w:r w:rsidRPr="0020652F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0652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="009C47DA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Pr="0020652F">
        <w:rPr>
          <w:rFonts w:ascii="Times New Roman" w:hAnsi="Times New Roman" w:cs="Times New Roman"/>
          <w:sz w:val="24"/>
          <w:szCs w:val="24"/>
        </w:rPr>
        <w:t>Тверской области. (Приложение 2)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sub_2"/>
      <w:r w:rsidRPr="0020652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9C47DA">
        <w:rPr>
          <w:rFonts w:ascii="Times New Roman" w:hAnsi="Times New Roman" w:cs="Times New Roman"/>
          <w:sz w:val="24"/>
          <w:szCs w:val="24"/>
        </w:rPr>
        <w:t>обнародованию в установленном порядке на информационных стендах</w:t>
      </w:r>
      <w:r w:rsidRPr="0020652F">
        <w:rPr>
          <w:rFonts w:ascii="Times New Roman" w:hAnsi="Times New Roman" w:cs="Times New Roman"/>
          <w:sz w:val="24"/>
          <w:szCs w:val="24"/>
        </w:rPr>
        <w:t>, на официальном сайте Администрации Ржевского района Тверской области в сети Интернет.</w:t>
      </w:r>
    </w:p>
    <w:p w:rsidR="0020652F" w:rsidRPr="0020652F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sub_3"/>
      <w:bookmarkEnd w:id="0"/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C47D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0652F" w:rsidRDefault="0020652F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C47DA" w:rsidRPr="0020652F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Орлов</w:t>
      </w: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092" w:rsidRDefault="00144092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652F" w:rsidRPr="00E31542" w:rsidRDefault="0020652F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lastRenderedPageBreak/>
        <w:t>Приложение</w:t>
      </w:r>
      <w:r w:rsidR="00E31542">
        <w:rPr>
          <w:rFonts w:ascii="Times New Roman" w:hAnsi="Times New Roman" w:cs="Times New Roman"/>
          <w:b/>
          <w:bCs/>
          <w:szCs w:val="24"/>
        </w:rPr>
        <w:t xml:space="preserve"> №1</w:t>
      </w:r>
    </w:p>
    <w:p w:rsidR="0020652F" w:rsidRPr="00E31542" w:rsidRDefault="0020652F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 xml:space="preserve">к постановлению </w:t>
      </w:r>
      <w:r w:rsidR="009C47DA" w:rsidRPr="00E31542">
        <w:rPr>
          <w:rFonts w:ascii="Times New Roman" w:hAnsi="Times New Roman" w:cs="Times New Roman"/>
          <w:b/>
          <w:bCs/>
          <w:szCs w:val="24"/>
        </w:rPr>
        <w:t>администрации</w:t>
      </w:r>
    </w:p>
    <w:p w:rsidR="0020652F" w:rsidRPr="00E31542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«Итомля»</w:t>
      </w:r>
    </w:p>
    <w:p w:rsidR="0020652F" w:rsidRPr="007F7BE4" w:rsidRDefault="0020652F" w:rsidP="0020652F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 xml:space="preserve">от </w:t>
      </w:r>
      <w:r w:rsidR="009C47DA" w:rsidRPr="00E31542">
        <w:rPr>
          <w:rFonts w:ascii="Times New Roman" w:hAnsi="Times New Roman" w:cs="Times New Roman"/>
          <w:b/>
          <w:bCs/>
          <w:szCs w:val="24"/>
        </w:rPr>
        <w:t>1</w:t>
      </w:r>
      <w:r w:rsidR="00680F1E">
        <w:rPr>
          <w:rFonts w:ascii="Times New Roman" w:hAnsi="Times New Roman" w:cs="Times New Roman"/>
          <w:b/>
          <w:bCs/>
          <w:szCs w:val="24"/>
        </w:rPr>
        <w:t>5</w:t>
      </w:r>
      <w:r w:rsidR="009C47DA" w:rsidRPr="00E31542">
        <w:rPr>
          <w:rFonts w:ascii="Times New Roman" w:hAnsi="Times New Roman" w:cs="Times New Roman"/>
          <w:b/>
          <w:bCs/>
          <w:szCs w:val="24"/>
        </w:rPr>
        <w:t>.02.2016</w:t>
      </w:r>
      <w:r w:rsidR="00A3580E">
        <w:rPr>
          <w:rFonts w:ascii="Times New Roman" w:hAnsi="Times New Roman" w:cs="Times New Roman"/>
          <w:b/>
          <w:bCs/>
          <w:szCs w:val="24"/>
        </w:rPr>
        <w:t xml:space="preserve"> года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 № </w:t>
      </w:r>
      <w:r w:rsidR="009865FA" w:rsidRPr="007F7BE4">
        <w:rPr>
          <w:rFonts w:ascii="Times New Roman" w:hAnsi="Times New Roman" w:cs="Times New Roman"/>
          <w:b/>
          <w:bCs/>
          <w:szCs w:val="24"/>
        </w:rPr>
        <w:t>11</w:t>
      </w:r>
    </w:p>
    <w:p w:rsidR="0020652F" w:rsidRPr="0020652F" w:rsidRDefault="0020652F" w:rsidP="0020652F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  <w:r w:rsidRPr="0020652F">
        <w:rPr>
          <w:i w:val="0"/>
          <w:szCs w:val="24"/>
        </w:rPr>
        <w:t>ПОЛОЖЕНИЕ</w:t>
      </w:r>
      <w:r w:rsidRPr="0020652F">
        <w:rPr>
          <w:i w:val="0"/>
          <w:szCs w:val="24"/>
        </w:rPr>
        <w:br/>
        <w:t xml:space="preserve">о Комиссии по координации работы по противодействию коррупции в </w:t>
      </w:r>
      <w:r w:rsidR="009C47DA">
        <w:rPr>
          <w:i w:val="0"/>
          <w:szCs w:val="24"/>
        </w:rPr>
        <w:t>м</w:t>
      </w:r>
      <w:r w:rsidRPr="0020652F">
        <w:rPr>
          <w:i w:val="0"/>
          <w:szCs w:val="24"/>
        </w:rPr>
        <w:t xml:space="preserve">униципальном образовании </w:t>
      </w:r>
      <w:r w:rsidR="009C47DA" w:rsidRPr="009C47DA">
        <w:rPr>
          <w:i w:val="0"/>
          <w:szCs w:val="24"/>
        </w:rPr>
        <w:t>сельское поселение «Итомля» Ржевского района</w:t>
      </w:r>
      <w:r w:rsidRPr="0020652F">
        <w:rPr>
          <w:i w:val="0"/>
          <w:szCs w:val="24"/>
        </w:rPr>
        <w:t>Тверской области</w:t>
      </w: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</w:p>
    <w:p w:rsidR="0020652F" w:rsidRPr="0020652F" w:rsidRDefault="0020652F" w:rsidP="0020652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" w:name="sub_12"/>
      <w:r w:rsidRPr="002065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I. Общие положения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Комиссия по координации работы по противодействию коррупции в </w:t>
      </w:r>
      <w:r w:rsidR="001111E3">
        <w:rPr>
          <w:rFonts w:ascii="Times New Roman" w:hAnsi="Times New Roman" w:cs="Times New Roman"/>
          <w:sz w:val="24"/>
          <w:szCs w:val="24"/>
        </w:rPr>
        <w:t>м</w:t>
      </w:r>
      <w:r w:rsidRPr="0020652F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1111E3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="001111E3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1111E3">
        <w:rPr>
          <w:rFonts w:ascii="Times New Roman" w:hAnsi="Times New Roman" w:cs="Times New Roman"/>
          <w:sz w:val="24"/>
          <w:szCs w:val="24"/>
        </w:rPr>
        <w:t>ого районаТверской области (далее –</w:t>
      </w:r>
      <w:r w:rsidRPr="0020652F">
        <w:rPr>
          <w:rFonts w:ascii="Times New Roman" w:hAnsi="Times New Roman" w:cs="Times New Roman"/>
          <w:sz w:val="24"/>
          <w:szCs w:val="24"/>
        </w:rPr>
        <w:t xml:space="preserve"> Комиссия) является постоянно действующим совещательным органом.</w:t>
      </w:r>
    </w:p>
    <w:p w:rsidR="0020652F" w:rsidRPr="0020652F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52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 МО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«Итомля»</w:t>
      </w:r>
      <w:r w:rsidRPr="0020652F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Тверской области, настоящим положением, а также решениями Совета при Президенте Российской Федерации по противодействию коррупции.</w:t>
      </w:r>
      <w:proofErr w:type="gramEnd"/>
    </w:p>
    <w:p w:rsidR="0020652F" w:rsidRP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0652F" w:rsidRPr="0020652F" w:rsidRDefault="001111E3" w:rsidP="001111E3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а)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Pr="0020652F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сфере противодействия коррупции, а также по формированию необходимого организационного, информационного, ресурсного и кадрового обеспечения противодействия коррупции в муниципальном образовании;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б)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обеспечение согласованных действий органов местного самоуправления </w:t>
      </w:r>
      <w:r w:rsidR="001111E3"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 w:rsidRPr="0020652F">
        <w:rPr>
          <w:rFonts w:ascii="Times New Roman" w:hAnsi="Times New Roman" w:cs="Times New Roman"/>
          <w:sz w:val="24"/>
          <w:szCs w:val="24"/>
        </w:rPr>
        <w:t xml:space="preserve"> и их взаимодействия с федеральными государственными органами, организациями при реализации мер по противодействию коррупции в муниципальном образовании;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в)</w:t>
      </w:r>
      <w:r w:rsidR="001111E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20652F">
        <w:rPr>
          <w:rFonts w:ascii="Times New Roman" w:hAnsi="Times New Roman" w:cs="Times New Roman"/>
          <w:sz w:val="24"/>
          <w:szCs w:val="24"/>
        </w:rPr>
        <w:t>контроля за реализацией в муниципальном образовании государственной политики в сфере противодействия коррупции;</w:t>
      </w:r>
    </w:p>
    <w:p w:rsidR="0020652F" w:rsidRPr="0020652F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г)информирование граждан о проводимой органами местного самоуправления работе в </w:t>
      </w:r>
      <w:r w:rsidR="001111E3">
        <w:rPr>
          <w:rFonts w:ascii="Times New Roman" w:hAnsi="Times New Roman" w:cs="Times New Roman"/>
          <w:sz w:val="24"/>
          <w:szCs w:val="24"/>
        </w:rPr>
        <w:t>сфере противодействия коррупции.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left="720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68444D" w:rsidP="0068444D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400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1111E3" w:rsidRDefault="001111E3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652F" w:rsidRPr="0020652F">
        <w:rPr>
          <w:rFonts w:ascii="Times New Roman" w:hAnsi="Times New Roman" w:cs="Times New Roman"/>
          <w:sz w:val="24"/>
          <w:szCs w:val="24"/>
        </w:rPr>
        <w:t>Комиссия для решения возложенных задач осуществляет: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а)</w:t>
      </w:r>
      <w:r w:rsidRPr="0020652F">
        <w:rPr>
          <w:rFonts w:ascii="Times New Roman" w:hAnsi="Times New Roman" w:cs="Times New Roman"/>
          <w:sz w:val="24"/>
          <w:szCs w:val="24"/>
        </w:rPr>
        <w:tab/>
        <w:t>выработку рекомендаций по совершенствованию нормативно-правовых актов в сфере противодействия коррупции;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б)</w:t>
      </w:r>
      <w:r w:rsidRPr="0020652F">
        <w:rPr>
          <w:rFonts w:ascii="Times New Roman" w:hAnsi="Times New Roman" w:cs="Times New Roman"/>
          <w:sz w:val="24"/>
          <w:szCs w:val="24"/>
        </w:rPr>
        <w:tab/>
        <w:t>разработку мер, направленных на противодействие коррупции в органах местного самоуправления, а также устранение причин и условий, порождающих коррупцию;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в)</w:t>
      </w:r>
      <w:r w:rsidRPr="0020652F">
        <w:rPr>
          <w:rFonts w:ascii="Times New Roman" w:hAnsi="Times New Roman" w:cs="Times New Roman"/>
          <w:sz w:val="24"/>
          <w:szCs w:val="24"/>
        </w:rPr>
        <w:tab/>
        <w:t>выработку рекомендаций по организации мероприятий в части просвещения и агитации населения, муниципальных служащих в целях формирования у них нетерпимого отношения к коррупции, а также навыков антикоррупционного поведения при исполнении служебных (должностных) обязанностей;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г)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разработку, рассмотрение и одобрение антикоррупционных программ (планов мероприятий по противодействию коррупции), а также контроль их реализации, включая организацию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мер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органах местного самоуправления муниципального образования, заслушивание отчетов должностных лиц органов местного самоуправления;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д)</w:t>
      </w:r>
      <w:r w:rsidRPr="0020652F">
        <w:rPr>
          <w:rFonts w:ascii="Times New Roman" w:hAnsi="Times New Roman" w:cs="Times New Roman"/>
          <w:sz w:val="24"/>
          <w:szCs w:val="24"/>
        </w:rPr>
        <w:tab/>
        <w:t>организацию подготовки проектов нормативных правовых актов, их предварительное рассмотрение, направленные на противодействие коррупции в органах местного самоуправления;</w:t>
      </w:r>
    </w:p>
    <w:p w:rsidR="001111E3" w:rsidRPr="00144092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92">
        <w:rPr>
          <w:rFonts w:ascii="Times New Roman" w:hAnsi="Times New Roman" w:cs="Times New Roman"/>
          <w:sz w:val="24"/>
          <w:szCs w:val="24"/>
        </w:rPr>
        <w:t>е)</w:t>
      </w:r>
      <w:r w:rsidRPr="00144092">
        <w:rPr>
          <w:rFonts w:ascii="Times New Roman" w:hAnsi="Times New Roman" w:cs="Times New Roman"/>
          <w:sz w:val="24"/>
          <w:szCs w:val="24"/>
        </w:rPr>
        <w:tab/>
      </w:r>
      <w:r w:rsidR="00144092" w:rsidRPr="0014409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вопросов, касающихся соблюдения лицами, замещающими </w:t>
      </w:r>
      <w:r w:rsidR="00144092" w:rsidRPr="0014409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должности, и депутатами органов местного самоуправления, замещающими определенные должности, обязанностей, ограничений и запретов, установленных в целях противодействия коррупции</w:t>
      </w:r>
      <w:r w:rsidRPr="00144092">
        <w:rPr>
          <w:rFonts w:ascii="Times New Roman" w:hAnsi="Times New Roman" w:cs="Times New Roman"/>
          <w:sz w:val="24"/>
          <w:szCs w:val="24"/>
        </w:rPr>
        <w:t>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ж)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анализ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Pr="0020652F">
        <w:rPr>
          <w:rFonts w:ascii="Times New Roman" w:hAnsi="Times New Roman" w:cs="Times New Roman"/>
          <w:sz w:val="24"/>
          <w:szCs w:val="24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СМИ, протестов, представлений, предписаний федеральных государственный органов;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з)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содействие развитию общественного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программ (планов мероприятий по противодействию коррупции);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и)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подготовку ежегодного доклада о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 xml:space="preserve">сельское поселение «Итомля» </w:t>
      </w:r>
      <w:r w:rsidRPr="0020652F">
        <w:rPr>
          <w:rFonts w:ascii="Times New Roman" w:hAnsi="Times New Roman" w:cs="Times New Roman"/>
          <w:sz w:val="24"/>
          <w:szCs w:val="24"/>
        </w:rPr>
        <w:t>в сфере противодействия коррупции, его размещение на официальном сайте Администрации Ржевского района  в информационно-телекоммуникационной сети «Интернет», опубликование и направление в федеральные государственные органы (по запросу);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к) иные функции в соответствии с законодательством.</w:t>
      </w:r>
    </w:p>
    <w:p w:rsidR="0020652F" w:rsidRPr="0020652F" w:rsidRDefault="001111E3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52F" w:rsidRPr="0020652F">
        <w:rPr>
          <w:rFonts w:ascii="Times New Roman" w:hAnsi="Times New Roman" w:cs="Times New Roman"/>
          <w:sz w:val="24"/>
          <w:szCs w:val="24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975"/>
        </w:tabs>
        <w:spacing w:line="240" w:lineRule="auto"/>
        <w:ind w:left="640" w:right="4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0652F" w:rsidRPr="0020652F" w:rsidRDefault="001111E3" w:rsidP="001111E3">
      <w:pPr>
        <w:pStyle w:val="11"/>
        <w:shd w:val="clear" w:color="auto" w:fill="auto"/>
        <w:tabs>
          <w:tab w:val="left" w:pos="321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 состав Комиссии входят председатель, заместитель председателя, секретарь и члены Комиссии.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Глава </w:t>
      </w:r>
      <w:r w:rsidR="0068444D">
        <w:rPr>
          <w:rFonts w:ascii="Times New Roman" w:hAnsi="Times New Roman" w:cs="Times New Roman"/>
          <w:sz w:val="24"/>
          <w:szCs w:val="24"/>
        </w:rPr>
        <w:t>администрации сельского поселения «Итомля»</w:t>
      </w:r>
      <w:r w:rsidRPr="002065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Комиссии и ведет ее заседания.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из руководителей (представителей) органов местного самоуправления </w:t>
      </w:r>
      <w:r w:rsidR="0068444D"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 w:rsidRPr="0020652F">
        <w:rPr>
          <w:rFonts w:ascii="Times New Roman" w:hAnsi="Times New Roman" w:cs="Times New Roman"/>
          <w:sz w:val="24"/>
          <w:szCs w:val="24"/>
        </w:rPr>
        <w:t>, в ведении которых находятся вопросы противодействия коррупции, представителей общественных объединений, организаций, уставными задачами которых является участие в противодействии коррупции.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52F">
        <w:rPr>
          <w:rFonts w:ascii="Times New Roman" w:hAnsi="Times New Roman" w:cs="Times New Roman"/>
          <w:sz w:val="24"/>
          <w:szCs w:val="24"/>
        </w:rPr>
        <w:t>В состав Комиссии могут быть включены (по согласованию) представитель аппарата полномочного представителя Президента Российской Федерации в федеральном округе, федеральный инспектор по субъекту Российской Федерации, представители территориальных органов федеральных органов исполнительной власти, общественной палаты, созданной в Тверской области, научных организаций, образовательных организаций высшего образования и образовательных организаций дополнительного профессионального образования.</w:t>
      </w:r>
      <w:proofErr w:type="gramEnd"/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Участие в работе Комиссии осуществляется на общественных началах.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на заседания Комиссии могут быть приглашены представители прокуратуры с правом дачи заключений по рассматриваемым вопросам.</w:t>
      </w:r>
    </w:p>
    <w:p w:rsidR="0020652F" w:rsidRPr="0020652F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для анализа, изучения и подготовки экспертного заключения по рассматриваемым вопросам к работе Комиссии на временной или постоянной основе могут привлекаться эксперты (консультанты).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1189"/>
        </w:tabs>
        <w:spacing w:line="240" w:lineRule="auto"/>
        <w:ind w:left="78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68444D" w:rsidP="0068444D">
      <w:pPr>
        <w:pStyle w:val="11"/>
        <w:shd w:val="clear" w:color="auto" w:fill="auto"/>
        <w:tabs>
          <w:tab w:val="left" w:pos="160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 и порядок ее работы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планами работ, которые утверждаются ее председателем.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Заседания Комиссии проводит председатель Комиссии, а в его отсутствие </w:t>
      </w:r>
      <w:r w:rsidR="0068444D">
        <w:rPr>
          <w:rFonts w:ascii="Times New Roman" w:hAnsi="Times New Roman" w:cs="Times New Roman"/>
          <w:sz w:val="24"/>
          <w:szCs w:val="24"/>
        </w:rPr>
        <w:t>–</w:t>
      </w:r>
      <w:r w:rsidRPr="0020652F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 Внеочередные заседания Комиссии могут проводиться по инициативе председателя Комиссии, заместителя председателя Комиссии, членов Комиссии по согласованию с председателем Комиссии или заместителем </w:t>
      </w:r>
      <w:r w:rsidRPr="0020652F"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 по представлению секретаря Комиссии.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Заседания Комиссии могут быть открытыми, закрытыми, расширенными, выездными. Характер проведения заседания определяет председатель Комиссии исходя из рассматриваемых вопросов.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членов Комиссии.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В случае равенства голосов решающим является голос председательствующего.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Решения Комиссии размещаются на официальном сайте  Администрации Ржевского района  в информационно-телекоммуникационной сети «Интернет»,направляются заинтересованным органам, общественным объединениям, организациям.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утверждает план работы Комиссии (ежегодный план);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утверждает повестку очередного заседания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создает рабочие группы по отдельным вопросам из числа членов Комиссии, а также из числа представителей иных государственных органов, представителей общественных объединений, организаций, экспертов, ученых и специалистов;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дает поручения членам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представляет Комиссию в отношениях с населением, государственными органами и организациями по вопросам, относящимся к его компетенции;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администрация</w:t>
      </w:r>
      <w:r w:rsidR="00E31542">
        <w:rPr>
          <w:rFonts w:ascii="Times New Roman" w:hAnsi="Times New Roman" w:cs="Times New Roman"/>
          <w:sz w:val="24"/>
          <w:szCs w:val="24"/>
        </w:rPr>
        <w:t xml:space="preserve"> сельского поселения «Итомля»</w:t>
      </w:r>
      <w:r w:rsidRPr="0020652F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деятельности Комиссии и координацию деятельности по реализации принимаемых ею </w:t>
      </w:r>
      <w:r w:rsidR="00E31542">
        <w:rPr>
          <w:rFonts w:ascii="Times New Roman" w:hAnsi="Times New Roman" w:cs="Times New Roman"/>
          <w:sz w:val="24"/>
          <w:szCs w:val="24"/>
        </w:rPr>
        <w:t xml:space="preserve">решений осуществляет </w:t>
      </w:r>
      <w:r w:rsidR="00FB0D1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31542"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следующие полномочия: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обеспечивает подготовку проекта плана работы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формирует повестки дня его заседаний;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координирует работу по подготовке необходимых материалов к заседаниям Комиссии, а также проектов соответствующих решений;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оформляет протоколы заседания Комиссии и готовит их для подписания;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0652F" w:rsidRPr="00206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652F" w:rsidRPr="0020652F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организует выполнение поручений председателя Комиссии, относящихся к рассматриваемым на заседаниях Комиссии вопросам.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представители СМИ.</w:t>
      </w:r>
    </w:p>
    <w:p w:rsidR="0020652F" w:rsidRPr="0020652F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информация не конфиденциального характера о результатах заседания Комиссии может передаваться в редакции СМИ для опубликования.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42" w:rsidRPr="0020652F" w:rsidRDefault="00E31542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Cs w:val="24"/>
        </w:rPr>
        <w:t xml:space="preserve"> №2</w:t>
      </w: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к постановлению администрации</w:t>
      </w: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«Итомля»</w:t>
      </w:r>
    </w:p>
    <w:p w:rsidR="00E31542" w:rsidRPr="007F7BE4" w:rsidRDefault="00E31542" w:rsidP="00E31542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от 1</w:t>
      </w:r>
      <w:r w:rsidR="00680F1E">
        <w:rPr>
          <w:rFonts w:ascii="Times New Roman" w:hAnsi="Times New Roman" w:cs="Times New Roman"/>
          <w:b/>
          <w:bCs/>
          <w:szCs w:val="24"/>
        </w:rPr>
        <w:t>5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.02.2016 № </w:t>
      </w:r>
      <w:r w:rsidR="009865FA" w:rsidRPr="007F7BE4">
        <w:rPr>
          <w:rFonts w:ascii="Times New Roman" w:hAnsi="Times New Roman" w:cs="Times New Roman"/>
          <w:b/>
          <w:bCs/>
          <w:szCs w:val="24"/>
        </w:rPr>
        <w:t>11</w:t>
      </w:r>
    </w:p>
    <w:p w:rsidR="0020652F" w:rsidRPr="0020652F" w:rsidRDefault="0020652F" w:rsidP="0020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pStyle w:val="1"/>
        <w:ind w:right="-1"/>
        <w:jc w:val="center"/>
        <w:rPr>
          <w:i w:val="0"/>
          <w:szCs w:val="24"/>
        </w:rPr>
      </w:pPr>
      <w:r w:rsidRPr="0020652F">
        <w:rPr>
          <w:i w:val="0"/>
          <w:szCs w:val="24"/>
        </w:rPr>
        <w:t>СОСТАВ</w:t>
      </w: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  <w:r w:rsidRPr="0020652F">
        <w:rPr>
          <w:i w:val="0"/>
          <w:szCs w:val="24"/>
        </w:rPr>
        <w:t xml:space="preserve">Комиссии по координации работы по противодействию коррупции в муниципальном </w:t>
      </w:r>
      <w:bookmarkStart w:id="4" w:name="_GoBack"/>
      <w:bookmarkEnd w:id="4"/>
      <w:r w:rsidRPr="0020652F">
        <w:rPr>
          <w:i w:val="0"/>
          <w:szCs w:val="24"/>
        </w:rPr>
        <w:t xml:space="preserve">образовании </w:t>
      </w:r>
      <w:r w:rsidR="007D6C1A">
        <w:rPr>
          <w:i w:val="0"/>
          <w:szCs w:val="24"/>
        </w:rPr>
        <w:t>сельское поселение «Итомля» Ржевского района</w:t>
      </w:r>
      <w:r w:rsidRPr="0020652F">
        <w:rPr>
          <w:i w:val="0"/>
          <w:szCs w:val="24"/>
        </w:rPr>
        <w:t xml:space="preserve"> Тверской области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Орлов Сергей Анатольевич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«Итомля»</w:t>
      </w:r>
      <w:r w:rsidR="0020652F"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05B6E" w:rsidRPr="00E31542" w:rsidRDefault="00E31542" w:rsidP="00D05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05B6E">
        <w:rPr>
          <w:rFonts w:ascii="Times New Roman" w:hAnsi="Times New Roman" w:cs="Times New Roman"/>
          <w:sz w:val="24"/>
          <w:szCs w:val="24"/>
        </w:rPr>
        <w:t>Орлова Елена Владимировна</w:t>
      </w:r>
      <w:r w:rsidR="00D05B6E" w:rsidRPr="0020652F">
        <w:rPr>
          <w:rFonts w:ascii="Times New Roman" w:hAnsi="Times New Roman" w:cs="Times New Roman"/>
          <w:sz w:val="24"/>
          <w:szCs w:val="24"/>
        </w:rPr>
        <w:t xml:space="preserve">, </w:t>
      </w:r>
      <w:r w:rsidR="00D05B6E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«Итомля»</w:t>
      </w:r>
      <w:r w:rsidR="00D05B6E"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05B6E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05B6E">
        <w:rPr>
          <w:rFonts w:ascii="Times New Roman" w:hAnsi="Times New Roman" w:cs="Times New Roman"/>
          <w:sz w:val="24"/>
          <w:szCs w:val="24"/>
        </w:rPr>
        <w:t>Виноградова Надежда Дмитриевна, делопроизводитель администрации сельского поселения «Итомля».</w:t>
      </w:r>
    </w:p>
    <w:p w:rsidR="0020652F" w:rsidRPr="0020652F" w:rsidRDefault="0020652F" w:rsidP="0020652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4092" w:rsidRPr="00144092" w:rsidRDefault="0020652F" w:rsidP="00144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05B6E" w:rsidRDefault="00144092" w:rsidP="00D05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92">
        <w:rPr>
          <w:rFonts w:ascii="Times New Roman" w:hAnsi="Times New Roman" w:cs="Times New Roman"/>
          <w:sz w:val="24"/>
          <w:szCs w:val="24"/>
        </w:rPr>
        <w:t xml:space="preserve">– </w:t>
      </w:r>
      <w:r w:rsidR="00D05B6E">
        <w:rPr>
          <w:rFonts w:ascii="Times New Roman" w:hAnsi="Times New Roman" w:cs="Times New Roman"/>
          <w:sz w:val="24"/>
          <w:szCs w:val="24"/>
        </w:rPr>
        <w:t>Вишняков Сергей Александрович</w:t>
      </w:r>
      <w:r w:rsidR="00D05B6E" w:rsidRPr="0020652F">
        <w:rPr>
          <w:rFonts w:ascii="Times New Roman" w:hAnsi="Times New Roman" w:cs="Times New Roman"/>
          <w:sz w:val="24"/>
          <w:szCs w:val="24"/>
        </w:rPr>
        <w:t xml:space="preserve">, </w:t>
      </w:r>
      <w:r w:rsidR="00D05B6E">
        <w:rPr>
          <w:rFonts w:ascii="Times New Roman" w:hAnsi="Times New Roman" w:cs="Times New Roman"/>
          <w:sz w:val="24"/>
          <w:szCs w:val="24"/>
        </w:rPr>
        <w:t>Глава сельского поселения «Итомля»;</w:t>
      </w:r>
    </w:p>
    <w:p w:rsidR="00144092" w:rsidRDefault="00D05B6E" w:rsidP="0014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4092">
        <w:rPr>
          <w:rFonts w:ascii="Times New Roman" w:hAnsi="Times New Roman" w:cs="Times New Roman"/>
          <w:sz w:val="24"/>
          <w:szCs w:val="24"/>
        </w:rPr>
        <w:t>Лабзова Анна Алексеевна, депутат Совета депутатов сельского поселения «Итомля»;</w:t>
      </w:r>
    </w:p>
    <w:p w:rsidR="0020652F" w:rsidRPr="0020652F" w:rsidRDefault="00D520D0" w:rsidP="0024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Смирнова Елена Витальевна, главный бухгалтер администрац</w:t>
      </w:r>
      <w:r w:rsidR="0024596B">
        <w:rPr>
          <w:rFonts w:ascii="Times New Roman" w:hAnsi="Times New Roman" w:cs="Times New Roman"/>
          <w:sz w:val="24"/>
          <w:szCs w:val="24"/>
        </w:rPr>
        <w:t>ии сельского поселения «Итомля».</w:t>
      </w:r>
    </w:p>
    <w:p w:rsidR="0020652F" w:rsidRPr="0020652F" w:rsidRDefault="0020652F" w:rsidP="0020652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B4" w:rsidRDefault="00633AB4"/>
    <w:p w:rsidR="009D75C9" w:rsidRDefault="009D75C9"/>
    <w:p w:rsidR="009D75C9" w:rsidRDefault="009D75C9"/>
    <w:p w:rsidR="009D75C9" w:rsidRDefault="009D75C9"/>
    <w:p w:rsidR="009D75C9" w:rsidRDefault="009D75C9"/>
    <w:p w:rsidR="009D75C9" w:rsidRDefault="009D75C9"/>
    <w:p w:rsidR="009D75C9" w:rsidRDefault="009D75C9"/>
    <w:p w:rsidR="009D75C9" w:rsidRDefault="009D75C9"/>
    <w:sectPr w:rsidR="009D75C9" w:rsidSect="002065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B53800"/>
    <w:multiLevelType w:val="multilevel"/>
    <w:tmpl w:val="7D7A3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E7E1B"/>
    <w:multiLevelType w:val="hybridMultilevel"/>
    <w:tmpl w:val="58680CE2"/>
    <w:lvl w:ilvl="0" w:tplc="FAC29196">
      <w:start w:val="65535"/>
      <w:numFmt w:val="bullet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AA266B3"/>
    <w:multiLevelType w:val="hybridMultilevel"/>
    <w:tmpl w:val="C568B1D4"/>
    <w:lvl w:ilvl="0" w:tplc="F3B4CB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486B"/>
    <w:multiLevelType w:val="multilevel"/>
    <w:tmpl w:val="097AE3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45260"/>
    <w:multiLevelType w:val="hybridMultilevel"/>
    <w:tmpl w:val="0C5EBD12"/>
    <w:lvl w:ilvl="0" w:tplc="D1C637B8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460EE1"/>
    <w:multiLevelType w:val="hybridMultilevel"/>
    <w:tmpl w:val="B256FFDC"/>
    <w:lvl w:ilvl="0" w:tplc="0B7CED86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F"/>
    <w:rsid w:val="00067D70"/>
    <w:rsid w:val="001111E3"/>
    <w:rsid w:val="00141A6F"/>
    <w:rsid w:val="00144092"/>
    <w:rsid w:val="0020652F"/>
    <w:rsid w:val="0024596B"/>
    <w:rsid w:val="003E3110"/>
    <w:rsid w:val="004A07D1"/>
    <w:rsid w:val="0057274B"/>
    <w:rsid w:val="00633AB4"/>
    <w:rsid w:val="00680F1E"/>
    <w:rsid w:val="0068444D"/>
    <w:rsid w:val="007D5D1C"/>
    <w:rsid w:val="007D6C1A"/>
    <w:rsid w:val="007F7BE4"/>
    <w:rsid w:val="00872477"/>
    <w:rsid w:val="00885558"/>
    <w:rsid w:val="008B57A8"/>
    <w:rsid w:val="00910A06"/>
    <w:rsid w:val="00934035"/>
    <w:rsid w:val="009865FA"/>
    <w:rsid w:val="009C47DA"/>
    <w:rsid w:val="009D75C9"/>
    <w:rsid w:val="00A3580E"/>
    <w:rsid w:val="00C844F7"/>
    <w:rsid w:val="00D05B6E"/>
    <w:rsid w:val="00D520D0"/>
    <w:rsid w:val="00E31542"/>
    <w:rsid w:val="00E86F35"/>
    <w:rsid w:val="00F73A46"/>
    <w:rsid w:val="00F80055"/>
    <w:rsid w:val="00FB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10"/>
  </w:style>
  <w:style w:type="paragraph" w:styleId="1">
    <w:name w:val="heading 1"/>
    <w:basedOn w:val="a"/>
    <w:next w:val="a"/>
    <w:link w:val="10"/>
    <w:qFormat/>
    <w:rsid w:val="00206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652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5">
    <w:name w:val="Основной текст_"/>
    <w:link w:val="11"/>
    <w:rsid w:val="0020652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0652F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E3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83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6474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2016-03-15T12:16:00Z</cp:lastPrinted>
  <dcterms:created xsi:type="dcterms:W3CDTF">2017-01-29T18:54:00Z</dcterms:created>
  <dcterms:modified xsi:type="dcterms:W3CDTF">2017-01-29T18:54:00Z</dcterms:modified>
</cp:coreProperties>
</file>